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8674" w14:textId="77777777" w:rsidR="00BE7E28" w:rsidRDefault="00000000">
      <w:pPr>
        <w:tabs>
          <w:tab w:val="center" w:pos="4113"/>
          <w:tab w:val="center" w:pos="7438"/>
        </w:tabs>
        <w:spacing w:after="129"/>
      </w:pPr>
      <w:r>
        <w:tab/>
      </w:r>
      <w:r>
        <w:rPr>
          <w:rFonts w:ascii="Arial" w:eastAsia="Arial" w:hAnsi="Arial" w:cs="Arial"/>
          <w:b/>
          <w:sz w:val="24"/>
        </w:rPr>
        <w:t>Mar-26</w:t>
      </w:r>
      <w:r>
        <w:rPr>
          <w:rFonts w:ascii="Arial" w:eastAsia="Arial" w:hAnsi="Arial" w:cs="Arial"/>
          <w:b/>
          <w:sz w:val="24"/>
        </w:rPr>
        <w:tab/>
        <w:t>CHECK REGISTER</w:t>
      </w:r>
    </w:p>
    <w:p w14:paraId="1476C292" w14:textId="77777777" w:rsidR="00BE7E28" w:rsidRDefault="00000000">
      <w:pPr>
        <w:tabs>
          <w:tab w:val="center" w:pos="5020"/>
          <w:tab w:val="center" w:pos="6109"/>
          <w:tab w:val="center" w:pos="7411"/>
          <w:tab w:val="right" w:pos="9395"/>
        </w:tabs>
        <w:spacing w:after="0"/>
      </w:pPr>
      <w:r>
        <w:tab/>
      </w:r>
      <w:proofErr w:type="spellStart"/>
      <w:r>
        <w:rPr>
          <w:rFonts w:ascii="Arial" w:eastAsia="Arial" w:hAnsi="Arial" w:cs="Arial"/>
          <w:b/>
          <w:sz w:val="24"/>
        </w:rPr>
        <w:t>Chk</w:t>
      </w:r>
      <w:proofErr w:type="spellEnd"/>
      <w:r>
        <w:rPr>
          <w:rFonts w:ascii="Arial" w:eastAsia="Arial" w:hAnsi="Arial" w:cs="Arial"/>
          <w:b/>
          <w:sz w:val="24"/>
        </w:rPr>
        <w:t xml:space="preserve"> #</w:t>
      </w:r>
      <w:r>
        <w:rPr>
          <w:rFonts w:ascii="Arial" w:eastAsia="Arial" w:hAnsi="Arial" w:cs="Arial"/>
          <w:b/>
          <w:sz w:val="24"/>
        </w:rPr>
        <w:tab/>
        <w:t>Credits</w:t>
      </w:r>
      <w:r>
        <w:rPr>
          <w:rFonts w:ascii="Arial" w:eastAsia="Arial" w:hAnsi="Arial" w:cs="Arial"/>
          <w:b/>
          <w:sz w:val="24"/>
        </w:rPr>
        <w:tab/>
        <w:t>Debits</w:t>
      </w:r>
      <w:r>
        <w:rPr>
          <w:rFonts w:ascii="Arial" w:eastAsia="Arial" w:hAnsi="Arial" w:cs="Arial"/>
          <w:b/>
          <w:sz w:val="24"/>
        </w:rPr>
        <w:tab/>
        <w:t>Balance</w:t>
      </w:r>
    </w:p>
    <w:p w14:paraId="2B1317E2" w14:textId="77777777" w:rsidR="00BE7E28" w:rsidRDefault="00000000">
      <w:pPr>
        <w:spacing w:after="87"/>
        <w:ind w:left="4610" w:right="-50"/>
      </w:pPr>
      <w:r>
        <w:rPr>
          <w:noProof/>
        </w:rPr>
        <mc:AlternateContent>
          <mc:Choice Requires="wpg">
            <w:drawing>
              <wp:inline distT="0" distB="0" distL="0" distR="0" wp14:anchorId="1E76F056" wp14:editId="53EED9E6">
                <wp:extent cx="3070606" cy="12192"/>
                <wp:effectExtent l="0" t="0" r="0" b="0"/>
                <wp:docPr id="367" name="Group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0606" cy="12192"/>
                          <a:chOff x="0" y="0"/>
                          <a:chExt cx="3070606" cy="12192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1524" y="1524"/>
                            <a:ext cx="30675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558">
                                <a:moveTo>
                                  <a:pt x="0" y="0"/>
                                </a:moveTo>
                                <a:lnTo>
                                  <a:pt x="3067558" y="0"/>
                                </a:lnTo>
                              </a:path>
                            </a:pathLst>
                          </a:custGeom>
                          <a:ln w="30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0"/>
                            <a:ext cx="307060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06" h="12192">
                                <a:moveTo>
                                  <a:pt x="0" y="0"/>
                                </a:moveTo>
                                <a:lnTo>
                                  <a:pt x="3070606" y="0"/>
                                </a:lnTo>
                                <a:lnTo>
                                  <a:pt x="307060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" style="width:241.78pt;height:0.960022pt;mso-position-horizontal-relative:char;mso-position-vertical-relative:line" coordsize="30706,121">
                <v:shape id="Shape 37" style="position:absolute;width:30675;height:0;left:15;top:15;" coordsize="3067558,0" path="m0,0l3067558,0">
                  <v:stroke weight="0.24pt" endcap="square" joinstyle="round" on="true" color="#000000"/>
                  <v:fill on="false" color="#000000" opacity="0"/>
                </v:shape>
                <v:shape id="Shape 504" style="position:absolute;width:30706;height:121;left:0;top:0;" coordsize="3070606,12192" path="m0,0l3070606,0l3070606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1687FF76" w14:textId="77777777" w:rsidR="00BE7E28" w:rsidRDefault="00000000">
      <w:pPr>
        <w:tabs>
          <w:tab w:val="right" w:pos="9395"/>
        </w:tabs>
        <w:spacing w:after="170"/>
        <w:ind w:left="-15"/>
      </w:pPr>
      <w:r>
        <w:rPr>
          <w:rFonts w:ascii="Arial" w:eastAsia="Arial" w:hAnsi="Arial" w:cs="Arial"/>
          <w:b/>
          <w:sz w:val="24"/>
        </w:rPr>
        <w:t>3/1/2026 Beginning balance</w:t>
      </w:r>
      <w:r>
        <w:rPr>
          <w:rFonts w:ascii="Arial" w:eastAsia="Arial" w:hAnsi="Arial" w:cs="Arial"/>
          <w:b/>
          <w:sz w:val="24"/>
        </w:rPr>
        <w:tab/>
        <w:t>1,569.63</w:t>
      </w:r>
    </w:p>
    <w:p w14:paraId="7A601AD8" w14:textId="287A0097" w:rsidR="00BE7E28" w:rsidRDefault="00000000">
      <w:pPr>
        <w:tabs>
          <w:tab w:val="center" w:pos="1244"/>
          <w:tab w:val="center" w:pos="7518"/>
        </w:tabs>
        <w:spacing w:after="98"/>
      </w:pPr>
      <w:r>
        <w:rPr>
          <w:rFonts w:ascii="Arial" w:eastAsia="Arial" w:hAnsi="Arial" w:cs="Arial"/>
          <w:b/>
          <w:sz w:val="24"/>
        </w:rPr>
        <w:t>3/2/26 Deposit</w:t>
      </w:r>
      <w:r>
        <w:rPr>
          <w:rFonts w:ascii="Arial" w:eastAsia="Arial" w:hAnsi="Arial" w:cs="Arial"/>
          <w:b/>
          <w:sz w:val="24"/>
        </w:rPr>
        <w:tab/>
      </w:r>
      <w:r>
        <w:rPr>
          <w:b/>
          <w:sz w:val="28"/>
        </w:rPr>
        <w:t>2050.00</w:t>
      </w:r>
    </w:p>
    <w:p w14:paraId="39296E8D" w14:textId="77777777" w:rsidR="00B02BA9" w:rsidRDefault="00000000" w:rsidP="00B02BA9">
      <w:pPr>
        <w:spacing w:after="0" w:line="333" w:lineRule="auto"/>
        <w:ind w:right="1848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4"/>
        </w:rPr>
        <w:t>3/8/26 Youth Achievement Foundation</w:t>
      </w:r>
      <w:r>
        <w:rPr>
          <w:rFonts w:ascii="Arial" w:eastAsia="Arial" w:hAnsi="Arial" w:cs="Arial"/>
          <w:sz w:val="24"/>
        </w:rPr>
        <w:tab/>
      </w:r>
      <w:r>
        <w:rPr>
          <w:sz w:val="28"/>
        </w:rPr>
        <w:t>3005</w:t>
      </w:r>
      <w:r>
        <w:rPr>
          <w:sz w:val="28"/>
        </w:rPr>
        <w:tab/>
      </w:r>
      <w:r>
        <w:rPr>
          <w:rFonts w:ascii="Arial" w:eastAsia="Arial" w:hAnsi="Arial" w:cs="Arial"/>
          <w:sz w:val="28"/>
        </w:rPr>
        <w:t xml:space="preserve">300.00 </w:t>
      </w:r>
    </w:p>
    <w:p w14:paraId="0B3026F2" w14:textId="204F9339" w:rsidR="00B02BA9" w:rsidRDefault="00000000" w:rsidP="00B02BA9">
      <w:pPr>
        <w:spacing w:after="0" w:line="333" w:lineRule="auto"/>
        <w:ind w:right="1848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4"/>
        </w:rPr>
        <w:t>3/26/26 Shirley Burka - decorations</w:t>
      </w:r>
      <w:r>
        <w:rPr>
          <w:rFonts w:ascii="Arial" w:eastAsia="Arial" w:hAnsi="Arial" w:cs="Arial"/>
          <w:sz w:val="24"/>
        </w:rPr>
        <w:tab/>
      </w:r>
      <w:r>
        <w:rPr>
          <w:sz w:val="28"/>
        </w:rPr>
        <w:t>3006</w:t>
      </w:r>
      <w:r>
        <w:rPr>
          <w:sz w:val="28"/>
        </w:rPr>
        <w:tab/>
      </w:r>
      <w:r w:rsidR="00B02BA9">
        <w:rPr>
          <w:sz w:val="28"/>
        </w:rPr>
        <w:t xml:space="preserve">     </w:t>
      </w:r>
      <w:r>
        <w:rPr>
          <w:rFonts w:ascii="Arial" w:eastAsia="Arial" w:hAnsi="Arial" w:cs="Arial"/>
          <w:sz w:val="28"/>
        </w:rPr>
        <w:t xml:space="preserve">5.88 </w:t>
      </w:r>
    </w:p>
    <w:p w14:paraId="53F2CD86" w14:textId="11AFB9E8" w:rsidR="00BE7E28" w:rsidRDefault="00000000" w:rsidP="00B02BA9">
      <w:pPr>
        <w:spacing w:after="0" w:line="333" w:lineRule="auto"/>
        <w:ind w:right="1848"/>
      </w:pPr>
      <w:r>
        <w:rPr>
          <w:rFonts w:ascii="Arial" w:eastAsia="Arial" w:hAnsi="Arial" w:cs="Arial"/>
          <w:sz w:val="24"/>
        </w:rPr>
        <w:t>3/26/26 Carolyn O'Neal - decorations</w:t>
      </w:r>
      <w:r>
        <w:rPr>
          <w:rFonts w:ascii="Arial" w:eastAsia="Arial" w:hAnsi="Arial" w:cs="Arial"/>
          <w:sz w:val="24"/>
        </w:rPr>
        <w:tab/>
      </w:r>
      <w:r>
        <w:rPr>
          <w:sz w:val="28"/>
        </w:rPr>
        <w:t>3007</w:t>
      </w:r>
      <w:r>
        <w:rPr>
          <w:sz w:val="28"/>
        </w:rPr>
        <w:tab/>
      </w:r>
      <w:r w:rsidR="00B02BA9">
        <w:rPr>
          <w:sz w:val="28"/>
        </w:rPr>
        <w:t xml:space="preserve">   </w:t>
      </w:r>
      <w:r>
        <w:rPr>
          <w:rFonts w:ascii="Arial" w:eastAsia="Arial" w:hAnsi="Arial" w:cs="Arial"/>
          <w:sz w:val="28"/>
        </w:rPr>
        <w:t>11.35</w:t>
      </w:r>
    </w:p>
    <w:p w14:paraId="24C36DAA" w14:textId="2EECA5A3" w:rsidR="00BE7E28" w:rsidRPr="00B02BA9" w:rsidRDefault="00000000">
      <w:pPr>
        <w:tabs>
          <w:tab w:val="center" w:pos="2055"/>
          <w:tab w:val="center" w:pos="5091"/>
          <w:tab w:val="center" w:pos="6253"/>
        </w:tabs>
        <w:spacing w:after="43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3/26/26 Sodexo Inc &amp; Aff.  Lunch</w:t>
      </w:r>
      <w:r w:rsidR="00B02BA9">
        <w:rPr>
          <w:rFonts w:ascii="Arial" w:eastAsia="Arial" w:hAnsi="Arial" w:cs="Arial"/>
          <w:sz w:val="24"/>
        </w:rPr>
        <w:t xml:space="preserve">            </w:t>
      </w:r>
      <w:r>
        <w:rPr>
          <w:sz w:val="28"/>
        </w:rPr>
        <w:t>3008</w:t>
      </w:r>
      <w:r w:rsidR="00B02BA9">
        <w:rPr>
          <w:sz w:val="28"/>
        </w:rPr>
        <w:tab/>
        <w:t xml:space="preserve"> </w:t>
      </w:r>
      <w:r>
        <w:rPr>
          <w:sz w:val="28"/>
        </w:rPr>
        <w:t>1,206.65</w:t>
      </w:r>
    </w:p>
    <w:p w14:paraId="7852E061" w14:textId="2378F06E" w:rsidR="00BE7E28" w:rsidRDefault="00B02BA9">
      <w:pPr>
        <w:tabs>
          <w:tab w:val="center" w:pos="6253"/>
          <w:tab w:val="center" w:pos="7518"/>
          <w:tab w:val="right" w:pos="9395"/>
        </w:tabs>
        <w:spacing w:after="0"/>
      </w:pPr>
      <w:r>
        <w:tab/>
      </w:r>
      <w:r w:rsidR="00000000">
        <w:rPr>
          <w:b/>
          <w:sz w:val="28"/>
        </w:rPr>
        <w:t>1,523.88</w:t>
      </w:r>
      <w:r w:rsidR="00000000">
        <w:rPr>
          <w:b/>
          <w:sz w:val="28"/>
        </w:rPr>
        <w:tab/>
        <w:t>2050.00</w:t>
      </w:r>
      <w:r w:rsidR="00000000">
        <w:rPr>
          <w:b/>
          <w:sz w:val="28"/>
        </w:rPr>
        <w:tab/>
      </w:r>
      <w:r w:rsidR="00000000">
        <w:rPr>
          <w:rFonts w:ascii="Arial" w:eastAsia="Arial" w:hAnsi="Arial" w:cs="Arial"/>
          <w:b/>
          <w:sz w:val="24"/>
        </w:rPr>
        <w:t>2,095.75</w:t>
      </w:r>
    </w:p>
    <w:sectPr w:rsidR="00BE7E28">
      <w:pgSz w:w="12240" w:h="15840"/>
      <w:pgMar w:top="1440" w:right="1342" w:bottom="1440" w:left="15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28"/>
    <w:rsid w:val="003F42DD"/>
    <w:rsid w:val="00B02BA9"/>
    <w:rsid w:val="00B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F161"/>
  <w15:docId w15:val="{0772D292-A4B5-460A-9223-587A3290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Quinn</dc:creator>
  <cp:keywords/>
  <cp:lastModifiedBy>Jan Bernhagen</cp:lastModifiedBy>
  <cp:revision>2</cp:revision>
  <cp:lastPrinted>2026-04-21T20:49:00Z</cp:lastPrinted>
  <dcterms:created xsi:type="dcterms:W3CDTF">2026-04-21T20:50:00Z</dcterms:created>
  <dcterms:modified xsi:type="dcterms:W3CDTF">2026-04-21T20:50:00Z</dcterms:modified>
</cp:coreProperties>
</file>